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3.29.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.引导孩子能正确区分可食用食物和不可食用食物。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.活动中提高孩子的生活习惯。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案例故事《卡在喉咙里的五角星》《肚子为什么疼》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图片每组一小筐图片每幼儿一张。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一、教师讲述故事，理解故事内容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刚刚你们听到了什么?龙龙的做法对吗?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龙龙的身体好受吗?龙龙的爸爸、妈妈心里怎样?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最后，医生从他气管里取出了什么?为什么会这样?你有没有这样做过?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过渡：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你还知道哪些东西特别危险，不能放入口中?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二、播放故事《肚子为什么疼》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师：小朋友，冬冬的肚子为什么会疼?说一说，你放了学后是怎样做的?烤肠和脏苹果都不能乱吃，你还知道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些东西不能乱吃呢?幼儿自由发表意见。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1.出示各种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图片：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提问：这些东西你吃过吗?说一说，这些东西为什么不能吃?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、操作活动：分类活动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师：我们一起做一个游戏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每人在托盘里拿一张图片。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请幼儿把小筐里认为健康食品图片放在绿色的篮子里，不能乱吃的东西放在红色的篮子里。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评价活动，检查幼儿分类的是否正确。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小结：今天我们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些东西不能乱吃，为了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小朋友们的健康一定要健康饮食。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孩子们对故事都十分感兴趣，能认真专注地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听，并大胆讲述自己的想法，表达清楚。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游戏的过程中没有记录得分，孩子们之间没有比较。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游戏时，老师记录正确得分，比一比谁做的又快又对，同时在此基础上可以增加难度，给孩子们一定的挑战性。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2FF74CB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8F31E06"/>
    <w:rsid w:val="291D7071"/>
    <w:rsid w:val="2C077995"/>
    <w:rsid w:val="2CD31625"/>
    <w:rsid w:val="2F452ECC"/>
    <w:rsid w:val="2F731D4D"/>
    <w:rsid w:val="2FC132E8"/>
    <w:rsid w:val="306C7D95"/>
    <w:rsid w:val="3097216E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379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2024-04-01T05:05:06Z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0C455DB0F7D54C4D946EEF3B8E451DB6_13</vt:lpwstr>
  </property>
</Properties>
</file>